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УТВЕРЖДАЮ 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Директор МКОУ 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«Нахадинская СОШ»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____________ З.С.Джамалудинов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b/>
          <w:bCs/>
        </w:rPr>
      </w:pPr>
      <w:r>
        <w:rPr>
          <w:b/>
          <w:bCs/>
        </w:rPr>
      </w:r>
      <w:bookmarkStart w:id="0" w:name="_GoBack"/>
      <w:bookmarkEnd w:id="0"/>
      <w:r>
        <w:rPr>
          <w:b/>
          <w:bCs/>
        </w:rPr>
      </w:r>
      <w:r>
        <w:rPr>
          <w:rFonts w:ascii="Times New Roman" w:hAnsi="Times New Roman"/>
          <w:b/>
          <w:bCs/>
        </w:rPr>
        <w:t>Приказ №20 от 12.05.2021г.</w:t>
      </w:r>
    </w:p>
    <w:p>
      <w:pPr>
        <w:spacing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Медиаплан </w:t>
      </w:r>
    </w:p>
    <w:p>
      <w:pPr>
        <w: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информационного сопровождения создания и функционирования центра образования естественно-научной и технологической направленностей «Точка Роста» на 2021 год в МКОУ «Нахадинская СОШ».</w:t>
      </w:r>
    </w:p>
    <w:tbl>
      <w:tblPr>
        <w:jc w:val="left"/>
        <w:tblInd w:w="-998" w:type="dxa"/>
        <w:tblW w:w="10491" w:type="dxa"/>
      </w:tblPr>
      <w:tblGrid>
        <w:gridCol w:w="510"/>
        <w:gridCol w:w="2432"/>
        <w:gridCol w:w="1893"/>
        <w:gridCol w:w="1505"/>
        <w:gridCol w:w="2213"/>
        <w:gridCol w:w="1938"/>
      </w:tblGrid>
      <w:tr>
        <w:trPr>
          <w:trHeight w:val="0" w:hRule="auto"/>
        </w:trPr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32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Виды средств массовой информации (далее-СМИ) форма сопровождения</w:t>
            </w:r>
          </w:p>
        </w:tc>
        <w:tc>
          <w:tcPr>
            <w:tcW w:w="1505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221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Смысловая нагрузка</w:t>
            </w:r>
          </w:p>
        </w:tc>
        <w:tc>
          <w:tcPr>
            <w:tcW w:w="193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Ответственный за реализацию мероприятий</w:t>
            </w:r>
          </w:p>
        </w:tc>
      </w:tr>
      <w:tr>
        <w:trPr>
          <w:trHeight w:val="0" w:hRule="auto"/>
        </w:trPr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32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заседания рабочей группы, создание на сайте гимназии информационной страницы проекта, информация о начале реализации проекта</w:t>
            </w:r>
          </w:p>
        </w:tc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ресурсы, СМИ, социальные сети.</w:t>
            </w:r>
          </w:p>
        </w:tc>
        <w:tc>
          <w:tcPr>
            <w:tcW w:w="1505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Февраль-апрель</w:t>
            </w:r>
          </w:p>
        </w:tc>
        <w:tc>
          <w:tcPr>
            <w:tcW w:w="221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информации об основном содержании и этапах реализации национального проекта «Образование» по созданию центра естественно-научной и технологической направленности «Точка Роста»</w:t>
            </w:r>
          </w:p>
        </w:tc>
        <w:tc>
          <w:tcPr>
            <w:tcW w:w="193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Малаев С.М.</w:t>
            </w:r>
          </w:p>
        </w:tc>
      </w:tr>
      <w:tr>
        <w:trPr>
          <w:trHeight w:val="0" w:hRule="auto"/>
        </w:trPr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32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проекта и концепции Центра для различных аудиторий (обучающиеся, педагоги, родители)</w:t>
            </w:r>
          </w:p>
        </w:tc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ресурсы, СМИ, социальные сети.</w:t>
            </w:r>
          </w:p>
        </w:tc>
        <w:tc>
          <w:tcPr>
            <w:tcW w:w="1505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1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информации о презентации проекта</w:t>
            </w:r>
          </w:p>
        </w:tc>
        <w:tc>
          <w:tcPr>
            <w:tcW w:w="193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Малаев С.М.</w:t>
            </w:r>
          </w:p>
        </w:tc>
      </w:tr>
      <w:tr>
        <w:trPr>
          <w:trHeight w:val="0" w:hRule="auto"/>
        </w:trPr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32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Запуск специализированных разделов сайта</w:t>
            </w:r>
          </w:p>
        </w:tc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ресурсы, СМИ, социальные сети.</w:t>
            </w:r>
          </w:p>
        </w:tc>
        <w:tc>
          <w:tcPr>
            <w:tcW w:w="1505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221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подготовленных материалов</w:t>
            </w:r>
          </w:p>
        </w:tc>
        <w:tc>
          <w:tcPr>
            <w:tcW w:w="193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Малаев С.М.</w:t>
            </w:r>
          </w:p>
        </w:tc>
      </w:tr>
      <w:tr>
        <w:trPr>
          <w:trHeight w:val="0" w:hRule="auto"/>
        </w:trPr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32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повышению квалификации педагогов центра</w:t>
            </w:r>
          </w:p>
        </w:tc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ресурсы, СМИ, социальные сети.</w:t>
            </w:r>
          </w:p>
        </w:tc>
        <w:tc>
          <w:tcPr>
            <w:tcW w:w="1505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Май-август</w:t>
            </w:r>
          </w:p>
        </w:tc>
        <w:tc>
          <w:tcPr>
            <w:tcW w:w="221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материалов об участии педагогов в образовательной сессии</w:t>
            </w:r>
          </w:p>
        </w:tc>
        <w:tc>
          <w:tcPr>
            <w:tcW w:w="193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Малаев С.М.</w:t>
            </w:r>
          </w:p>
        </w:tc>
      </w:tr>
      <w:tr>
        <w:trPr>
          <w:trHeight w:val="0" w:hRule="auto"/>
        </w:trPr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32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помещений центра в соответствии с брендбуком. Закупка оборудования</w:t>
            </w:r>
          </w:p>
        </w:tc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ресурсы, СМИ, социальные сети.</w:t>
            </w:r>
          </w:p>
        </w:tc>
        <w:tc>
          <w:tcPr>
            <w:tcW w:w="1505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221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информации о ходе ремонтных и иных работ</w:t>
            </w:r>
          </w:p>
        </w:tc>
        <w:tc>
          <w:tcPr>
            <w:tcW w:w="193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Малаев С.М.</w:t>
            </w:r>
          </w:p>
        </w:tc>
      </w:tr>
      <w:tr>
        <w:trPr>
          <w:trHeight w:val="0" w:hRule="auto"/>
        </w:trPr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32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Торжественное открытие центра</w:t>
            </w:r>
          </w:p>
        </w:tc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ресурсы, СМИ, социальные сети.</w:t>
            </w:r>
          </w:p>
        </w:tc>
        <w:tc>
          <w:tcPr>
            <w:tcW w:w="1505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1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Малаев С.М.</w:t>
            </w:r>
          </w:p>
        </w:tc>
      </w:tr>
      <w:tr>
        <w:trPr>
          <w:trHeight w:val="0" w:hRule="auto"/>
        </w:trPr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32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интереса к центру общее информационное сопровождение</w:t>
            </w:r>
          </w:p>
        </w:tc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ресурсы, СМИ, социальные сети.</w:t>
            </w:r>
          </w:p>
        </w:tc>
        <w:tc>
          <w:tcPr>
            <w:tcW w:w="1505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213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опроса общественного мнения, отзывы родителей и педагогов</w:t>
            </w:r>
          </w:p>
        </w:tc>
        <w:tc>
          <w:tcPr>
            <w:tcW w:w="193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Малаев С.М.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6"/>
      <w:tmLastPosIdx w:val="10"/>
    </w:tmLastPosCaret>
    <w:tmLastPosAnchor>
      <w:tmLastPosPgfIdx w:val="0"/>
      <w:tmLastPosIdx w:val="0"/>
    </w:tmLastPosAnchor>
    <w:tmLastPosTblRect w:left="0" w:top="0" w:right="0" w:bottom="0"/>
    <w:tmAppRevision w:date="1628952246" w:val="69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Айдемирова А.</dc:creator>
  <cp:keywords/>
  <dc:description/>
  <cp:lastModifiedBy/>
  <cp:revision>8</cp:revision>
  <dcterms:created xsi:type="dcterms:W3CDTF">2021-03-30T15:55:00Z</dcterms:created>
  <dcterms:modified xsi:type="dcterms:W3CDTF">2021-08-14T17:44:06Z</dcterms:modified>
</cp:coreProperties>
</file>